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400FAECA">
                <wp:simplePos x="0" y="0"/>
                <wp:positionH relativeFrom="column">
                  <wp:posOffset>-294788</wp:posOffset>
                </wp:positionH>
                <wp:positionV relativeFrom="paragraph">
                  <wp:posOffset>69732</wp:posOffset>
                </wp:positionV>
                <wp:extent cx="6762115" cy="4944139"/>
                <wp:effectExtent l="0" t="0" r="19685"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44139"/>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3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5B61EE49"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8269F9">
        <w:rPr>
          <w:rFonts w:ascii="HG創英角ｺﾞｼｯｸUB" w:eastAsia="HG創英角ｺﾞｼｯｸUB" w:hAnsi="HG創英角ｺﾞｼｯｸUB" w:hint="eastAsia"/>
          <w:sz w:val="26"/>
          <w:szCs w:val="26"/>
        </w:rPr>
        <w:t>８</w:t>
      </w:r>
      <w:r w:rsidRPr="005C0997">
        <w:rPr>
          <w:rFonts w:ascii="HG創英角ｺﾞｼｯｸUB" w:eastAsia="HG創英角ｺﾞｼｯｸUB" w:hAnsi="HG創英角ｺﾞｼｯｸUB" w:hint="eastAsia"/>
          <w:sz w:val="26"/>
          <w:szCs w:val="26"/>
        </w:rPr>
        <w:t>年</w:t>
      </w:r>
      <w:r w:rsidR="005727D4">
        <w:rPr>
          <w:rFonts w:ascii="HG創英角ｺﾞｼｯｸUB" w:eastAsia="HG創英角ｺﾞｼｯｸUB" w:hAnsi="HG創英角ｺﾞｼｯｸUB" w:hint="eastAsia"/>
          <w:sz w:val="26"/>
          <w:szCs w:val="26"/>
        </w:rPr>
        <w:t>２</w:t>
      </w:r>
      <w:r w:rsidR="00541F22">
        <w:rPr>
          <w:rFonts w:ascii="HG創英角ｺﾞｼｯｸUB" w:eastAsia="HG創英角ｺﾞｼｯｸUB" w:hAnsi="HG創英角ｺﾞｼｯｸUB" w:hint="eastAsia"/>
          <w:sz w:val="26"/>
          <w:szCs w:val="26"/>
        </w:rPr>
        <w:t>月</w:t>
      </w:r>
      <w:r w:rsidR="005727D4">
        <w:rPr>
          <w:rFonts w:ascii="HG創英角ｺﾞｼｯｸUB" w:eastAsia="HG創英角ｺﾞｼｯｸUB" w:hAnsi="HG創英角ｺﾞｼｯｸUB" w:hint="eastAsia"/>
          <w:sz w:val="26"/>
          <w:szCs w:val="26"/>
        </w:rPr>
        <w:t>１６</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5727D4">
        <w:rPr>
          <w:rFonts w:ascii="HG創英角ｺﾞｼｯｸUB" w:eastAsia="HG創英角ｺﾞｼｯｸUB" w:hAnsi="HG創英角ｺﾞｼｯｸUB" w:hint="eastAsia"/>
          <w:sz w:val="26"/>
          <w:szCs w:val="26"/>
        </w:rPr>
        <w:t>火</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C40F78"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7C25351" w14:textId="6D621B7F" w:rsidR="00F46CCE" w:rsidRPr="00C540D7" w:rsidRDefault="00CB23AF" w:rsidP="00F46CCE">
      <w:pPr>
        <w:ind w:firstLineChars="100" w:firstLine="260"/>
        <w:rPr>
          <w:rFonts w:ascii="HGS創英角ｺﾞｼｯｸUB" w:eastAsia="HGS創英角ｺﾞｼｯｸUB" w:hAnsi="HGS創英角ｺﾞｼｯｸUB"/>
          <w:sz w:val="26"/>
          <w:szCs w:val="26"/>
        </w:rPr>
      </w:pPr>
      <w:r w:rsidRPr="00C85CF8">
        <w:rPr>
          <w:rFonts w:ascii="HGS創英角ｺﾞｼｯｸUB" w:eastAsia="HGS創英角ｺﾞｼｯｸUB" w:hAnsi="HGS創英角ｺﾞｼｯｸUB" w:hint="eastAsia"/>
          <w:sz w:val="26"/>
          <w:szCs w:val="26"/>
        </w:rPr>
        <w:t>場　所：</w:t>
      </w:r>
      <w:r w:rsidR="00B54CC2" w:rsidRPr="00C540D7">
        <w:rPr>
          <w:rFonts w:ascii="HGS創英角ｺﾞｼｯｸUB" w:eastAsia="HGS創英角ｺﾞｼｯｸUB" w:hAnsi="HGS創英角ｺﾞｼｯｸUB" w:hint="eastAsia"/>
          <w:sz w:val="26"/>
          <w:szCs w:val="26"/>
        </w:rPr>
        <w:t xml:space="preserve">金沢市地域包括支援センター　</w:t>
      </w:r>
      <w:r w:rsidR="00C540D7" w:rsidRPr="004D15A1">
        <w:rPr>
          <w:rFonts w:ascii="HGS創英角ｺﾞｼｯｸUB" w:eastAsia="HGS創英角ｺﾞｼｯｸUB" w:hAnsi="HGS創英角ｺﾞｼｯｸUB" w:hint="eastAsia"/>
          <w:sz w:val="26"/>
          <w:szCs w:val="26"/>
        </w:rPr>
        <w:t>やましな</w:t>
      </w:r>
    </w:p>
    <w:p w14:paraId="2065FEA0" w14:textId="602F3AB0" w:rsidR="00B54CC2" w:rsidRPr="00C540D7" w:rsidRDefault="00F46CCE" w:rsidP="00B54CC2">
      <w:pPr>
        <w:ind w:firstLineChars="100" w:firstLine="26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 xml:space="preserve">　　　　</w:t>
      </w:r>
      <w:r w:rsidR="00C540D7" w:rsidRPr="00C540D7">
        <w:rPr>
          <w:rFonts w:ascii="HGS創英角ｺﾞｼｯｸUB" w:eastAsia="HGS創英角ｺﾞｼｯｸUB" w:hAnsi="HGS創英角ｺﾞｼｯｸUB" w:hint="eastAsia"/>
          <w:sz w:val="26"/>
          <w:szCs w:val="26"/>
        </w:rPr>
        <w:t>金沢市山科町午40番地1　TEL：076-241-8165</w:t>
      </w:r>
    </w:p>
    <w:p w14:paraId="7F4A991B" w14:textId="0A62C25F" w:rsidR="00B54CC2" w:rsidRPr="00C540D7" w:rsidRDefault="00B54CC2" w:rsidP="00F46CC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7E991261"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5727D4">
        <w:rPr>
          <w:rFonts w:ascii="HG創英角ｺﾞｼｯｸUB" w:eastAsia="HG創英角ｺﾞｼｯｸUB" w:hAnsi="HG創英角ｺﾞｼｯｸUB" w:hint="eastAsia"/>
          <w:sz w:val="26"/>
          <w:szCs w:val="26"/>
        </w:rPr>
        <w:t>平成２８年２月１</w:t>
      </w:r>
      <w:r w:rsidR="00D57AE0">
        <w:rPr>
          <w:rFonts w:ascii="HG創英角ｺﾞｼｯｸUB" w:eastAsia="HG創英角ｺﾞｼｯｸUB" w:hAnsi="HG創英角ｺﾞｼｯｸUB" w:hint="eastAsia"/>
          <w:sz w:val="26"/>
          <w:szCs w:val="26"/>
        </w:rPr>
        <w:t>５</w:t>
      </w:r>
      <w:r w:rsidR="00541F22" w:rsidRPr="004D15A1">
        <w:rPr>
          <w:rFonts w:ascii="HG創英角ｺﾞｼｯｸUB" w:eastAsia="HG創英角ｺﾞｼｯｸUB" w:hAnsi="HG創英角ｺﾞｼｯｸUB" w:hint="eastAsia"/>
          <w:sz w:val="26"/>
          <w:szCs w:val="26"/>
        </w:rPr>
        <w:t>日</w:t>
      </w:r>
      <w:r w:rsidR="00E661A2" w:rsidRPr="004D15A1">
        <w:rPr>
          <w:rFonts w:ascii="HG創英角ｺﾞｼｯｸUB" w:eastAsia="HG創英角ｺﾞｼｯｸUB" w:hAnsi="HG創英角ｺﾞｼｯｸUB" w:hint="eastAsia"/>
          <w:sz w:val="26"/>
          <w:szCs w:val="26"/>
        </w:rPr>
        <w:t>（</w:t>
      </w:r>
      <w:r w:rsidR="00D57AE0">
        <w:rPr>
          <w:rFonts w:ascii="HG創英角ｺﾞｼｯｸUB" w:eastAsia="HG創英角ｺﾞｼｯｸUB" w:hAnsi="HG創英角ｺﾞｼｯｸUB" w:hint="eastAsia"/>
          <w:sz w:val="26"/>
          <w:szCs w:val="26"/>
        </w:rPr>
        <w:t>月</w:t>
      </w:r>
      <w:r w:rsidRPr="004D15A1">
        <w:rPr>
          <w:rFonts w:ascii="HG創英角ｺﾞｼｯｸUB" w:eastAsia="HG創英角ｺﾞｼｯｸUB" w:hAnsi="HG創英角ｺﾞｼｯｸUB" w:hint="eastAsia"/>
          <w:sz w:val="26"/>
          <w:szCs w:val="26"/>
        </w:rPr>
        <w:t>）まで</w:t>
      </w:r>
      <w:r>
        <w:rPr>
          <w:rFonts w:ascii="HG創英角ｺﾞｼｯｸUB" w:eastAsia="HG創英角ｺﾞｼｯｸUB" w:hAnsi="HG創英角ｺﾞｼｯｸUB" w:hint="eastAsia"/>
          <w:sz w:val="26"/>
          <w:szCs w:val="26"/>
        </w:rPr>
        <w:t>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42A7677B" w14:textId="22037A9E" w:rsidR="00F46CCE" w:rsidRPr="00AA3FB5" w:rsidRDefault="00775AE8" w:rsidP="00AA3FB5">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6EB4AC9E" w14:textId="77777777" w:rsidR="00C540D7" w:rsidRDefault="00C540D7" w:rsidP="00C540D7">
      <w:pPr>
        <w:ind w:firstLineChars="1100" w:firstLine="3092"/>
        <w:rPr>
          <w:rFonts w:ascii="ＭＳ Ｐゴシック" w:eastAsia="ＭＳ Ｐゴシック" w:hAnsi="ＭＳ Ｐゴシック"/>
          <w:b/>
          <w:sz w:val="28"/>
          <w:szCs w:val="24"/>
        </w:rPr>
      </w:pPr>
    </w:p>
    <w:p w14:paraId="09E0CD99" w14:textId="7CB942B3" w:rsidR="00C540D7" w:rsidRDefault="005D0207" w:rsidP="00C540D7">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飲み物</w:t>
      </w:r>
      <w:r w:rsidR="00F46CCE">
        <w:rPr>
          <w:rFonts w:ascii="ＭＳ Ｐゴシック" w:eastAsia="ＭＳ Ｐゴシック" w:hAnsi="ＭＳ Ｐゴシック" w:hint="eastAsia"/>
          <w:b/>
          <w:sz w:val="28"/>
          <w:szCs w:val="24"/>
        </w:rPr>
        <w:t>をご用意しております。</w:t>
      </w:r>
    </w:p>
    <w:p w14:paraId="326475AF" w14:textId="54413256" w:rsidR="0013733D" w:rsidRDefault="007044F4" w:rsidP="0013733D">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7E7010">
        <w:rPr>
          <w:rFonts w:ascii="ＭＳ Ｐゴシック" w:eastAsia="ＭＳ Ｐゴシック" w:hAnsi="ＭＳ Ｐゴシック" w:hint="eastAsia"/>
          <w:b/>
          <w:sz w:val="28"/>
          <w:szCs w:val="24"/>
        </w:rPr>
        <w:t>エーザイ株式会社</w:t>
      </w:r>
    </w:p>
    <w:p w14:paraId="4657F504" w14:textId="2C2C8937" w:rsidR="0013733D" w:rsidRDefault="005727D4" w:rsidP="0013733D">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２</w:t>
      </w:r>
      <w:r w:rsidR="0013733D">
        <w:rPr>
          <w:rFonts w:asciiTheme="majorEastAsia" w:eastAsiaTheme="majorEastAsia" w:hAnsiTheme="majorEastAsia" w:hint="eastAsia"/>
          <w:sz w:val="44"/>
        </w:rPr>
        <w:t>月度見える事例検討会</w:t>
      </w:r>
    </w:p>
    <w:p w14:paraId="375F7737" w14:textId="77777777" w:rsidR="0013733D" w:rsidRDefault="0013733D" w:rsidP="0013733D">
      <w:pPr>
        <w:rPr>
          <w:rFonts w:asciiTheme="majorEastAsia" w:eastAsiaTheme="majorEastAsia" w:hAnsiTheme="majorEastAsia"/>
        </w:rPr>
      </w:pPr>
    </w:p>
    <w:p w14:paraId="646D4DDF" w14:textId="77777777" w:rsidR="0013733D" w:rsidRDefault="0013733D" w:rsidP="0013733D">
      <w:pPr>
        <w:jc w:val="center"/>
        <w:rPr>
          <w:rFonts w:asciiTheme="majorEastAsia" w:eastAsiaTheme="majorEastAsia" w:hAnsiTheme="majorEastAsia"/>
          <w:sz w:val="48"/>
        </w:rPr>
      </w:pPr>
      <w:r>
        <w:rPr>
          <w:rFonts w:asciiTheme="majorEastAsia" w:eastAsiaTheme="majorEastAsia" w:hAnsiTheme="majorEastAsia" w:hint="eastAsia"/>
          <w:sz w:val="48"/>
        </w:rPr>
        <w:t>＜参加申込書＞</w:t>
      </w:r>
    </w:p>
    <w:p w14:paraId="50515C7F" w14:textId="77777777" w:rsidR="0013733D" w:rsidRDefault="0013733D" w:rsidP="0013733D">
      <w:pPr>
        <w:rPr>
          <w:rFonts w:asciiTheme="majorEastAsia" w:eastAsiaTheme="majorEastAsia" w:hAnsiTheme="majorEastAsia"/>
        </w:rPr>
      </w:pPr>
    </w:p>
    <w:p w14:paraId="5C5650F9" w14:textId="77777777" w:rsidR="0013733D" w:rsidRDefault="0013733D"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見える事例検討会参加希望の方は、FAXまたはE-mailにて、</w:t>
      </w:r>
    </w:p>
    <w:p w14:paraId="766D3C51" w14:textId="29F99BEC" w:rsidR="0013733D" w:rsidRDefault="000D143E"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２月１５日（月</w:t>
      </w:r>
      <w:bookmarkStart w:id="0" w:name="_GoBack"/>
      <w:bookmarkEnd w:id="0"/>
      <w:r w:rsidR="0013733D">
        <w:rPr>
          <w:rFonts w:asciiTheme="majorEastAsia" w:eastAsiaTheme="majorEastAsia" w:hAnsiTheme="majorEastAsia" w:hint="eastAsia"/>
          <w:sz w:val="32"/>
          <w:u w:val="single"/>
        </w:rPr>
        <w:t>）までにお申込みください。</w:t>
      </w:r>
    </w:p>
    <w:p w14:paraId="57AFE3CA" w14:textId="77777777" w:rsidR="0013733D" w:rsidRDefault="0013733D" w:rsidP="0013733D">
      <w:pPr>
        <w:rPr>
          <w:rFonts w:asciiTheme="majorEastAsia" w:eastAsiaTheme="majorEastAsia" w:hAnsiTheme="majorEastAsia"/>
        </w:rPr>
      </w:pPr>
    </w:p>
    <w:p w14:paraId="11C299AC"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●FAXでのお申込み</w:t>
      </w:r>
    </w:p>
    <w:p w14:paraId="718E146D"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（この用紙を使い、以下に必要事項をご記入の上ご送信ください）</w:t>
      </w:r>
    </w:p>
    <w:p w14:paraId="72B29B98" w14:textId="77777777" w:rsidR="0013733D" w:rsidRDefault="0013733D" w:rsidP="0013733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申込先FAX番号：</w:t>
      </w:r>
      <w:r>
        <w:rPr>
          <w:rFonts w:asciiTheme="majorEastAsia" w:eastAsiaTheme="majorEastAsia" w:hAnsiTheme="majorEastAsia" w:hint="eastAsia"/>
          <w:sz w:val="36"/>
        </w:rPr>
        <w:t>(076)223-8810</w:t>
      </w:r>
      <w:r>
        <w:rPr>
          <w:rFonts w:asciiTheme="majorEastAsia" w:eastAsiaTheme="majorEastAsia" w:hAnsiTheme="majorEastAsia" w:hint="eastAsia"/>
          <w:sz w:val="24"/>
        </w:rPr>
        <w:t xml:space="preserve">　　エーザイ（株）古屋宛</w:t>
      </w:r>
    </w:p>
    <w:p w14:paraId="49081C1E" w14:textId="77777777" w:rsidR="0013733D" w:rsidRDefault="0013733D" w:rsidP="0013733D">
      <w:pPr>
        <w:ind w:firstLineChars="900" w:firstLine="1890"/>
        <w:rPr>
          <w:rFonts w:asciiTheme="majorEastAsia" w:eastAsiaTheme="majorEastAsia" w:hAnsiTheme="majorEastAsia"/>
        </w:rPr>
      </w:pPr>
    </w:p>
    <w:tbl>
      <w:tblPr>
        <w:tblStyle w:val="ab"/>
        <w:tblW w:w="10740" w:type="dxa"/>
        <w:tblInd w:w="0" w:type="dxa"/>
        <w:tblLook w:val="04A0" w:firstRow="1" w:lastRow="0" w:firstColumn="1" w:lastColumn="0" w:noHBand="0" w:noVBand="1"/>
      </w:tblPr>
      <w:tblGrid>
        <w:gridCol w:w="2127"/>
        <w:gridCol w:w="2126"/>
        <w:gridCol w:w="6487"/>
      </w:tblGrid>
      <w:tr w:rsidR="0013733D" w14:paraId="1F80511E" w14:textId="77777777" w:rsidTr="0013733D">
        <w:tc>
          <w:tcPr>
            <w:tcW w:w="2127" w:type="dxa"/>
            <w:tcBorders>
              <w:top w:val="single" w:sz="4" w:space="0" w:color="auto"/>
              <w:left w:val="single" w:sz="4" w:space="0" w:color="auto"/>
              <w:bottom w:val="single" w:sz="4" w:space="0" w:color="auto"/>
              <w:right w:val="single" w:sz="4" w:space="0" w:color="auto"/>
            </w:tcBorders>
            <w:hideMark/>
          </w:tcPr>
          <w:p w14:paraId="572B7527"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hideMark/>
          </w:tcPr>
          <w:p w14:paraId="393A333C"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hideMark/>
          </w:tcPr>
          <w:p w14:paraId="08CC450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13733D" w14:paraId="153BE3E8" w14:textId="77777777" w:rsidTr="0013733D">
        <w:tc>
          <w:tcPr>
            <w:tcW w:w="2127" w:type="dxa"/>
            <w:tcBorders>
              <w:top w:val="single" w:sz="4" w:space="0" w:color="auto"/>
              <w:left w:val="single" w:sz="4" w:space="0" w:color="auto"/>
              <w:bottom w:val="single" w:sz="4" w:space="0" w:color="auto"/>
              <w:right w:val="single" w:sz="4" w:space="0" w:color="auto"/>
            </w:tcBorders>
          </w:tcPr>
          <w:p w14:paraId="18B4BB40"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6880476F"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1C416E9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40B727AD" w14:textId="77777777" w:rsidTr="0013733D">
        <w:tc>
          <w:tcPr>
            <w:tcW w:w="2127" w:type="dxa"/>
            <w:tcBorders>
              <w:top w:val="single" w:sz="4" w:space="0" w:color="auto"/>
              <w:left w:val="single" w:sz="4" w:space="0" w:color="auto"/>
              <w:bottom w:val="single" w:sz="4" w:space="0" w:color="auto"/>
              <w:right w:val="single" w:sz="4" w:space="0" w:color="auto"/>
            </w:tcBorders>
          </w:tcPr>
          <w:p w14:paraId="35A3015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49773A13"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DFBD213"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322B2640" w14:textId="77777777" w:rsidTr="0013733D">
        <w:tc>
          <w:tcPr>
            <w:tcW w:w="2127" w:type="dxa"/>
            <w:tcBorders>
              <w:top w:val="single" w:sz="4" w:space="0" w:color="auto"/>
              <w:left w:val="single" w:sz="4" w:space="0" w:color="auto"/>
              <w:bottom w:val="single" w:sz="4" w:space="0" w:color="auto"/>
              <w:right w:val="single" w:sz="4" w:space="0" w:color="auto"/>
            </w:tcBorders>
          </w:tcPr>
          <w:p w14:paraId="4D79EC9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9764767"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299E1F7F"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6E5C6212" w14:textId="77777777" w:rsidTr="0013733D">
        <w:tc>
          <w:tcPr>
            <w:tcW w:w="2127" w:type="dxa"/>
            <w:tcBorders>
              <w:top w:val="single" w:sz="4" w:space="0" w:color="auto"/>
              <w:left w:val="single" w:sz="4" w:space="0" w:color="auto"/>
              <w:bottom w:val="single" w:sz="4" w:space="0" w:color="auto"/>
              <w:right w:val="single" w:sz="4" w:space="0" w:color="auto"/>
            </w:tcBorders>
          </w:tcPr>
          <w:p w14:paraId="3C673A4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F342F4D"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00797ED"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0FBBA21C" w14:textId="77777777" w:rsidTr="0013733D">
        <w:tc>
          <w:tcPr>
            <w:tcW w:w="2127" w:type="dxa"/>
            <w:tcBorders>
              <w:top w:val="single" w:sz="4" w:space="0" w:color="auto"/>
              <w:left w:val="single" w:sz="4" w:space="0" w:color="auto"/>
              <w:bottom w:val="single" w:sz="4" w:space="0" w:color="auto"/>
              <w:right w:val="single" w:sz="4" w:space="0" w:color="auto"/>
            </w:tcBorders>
          </w:tcPr>
          <w:p w14:paraId="692B39D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3A57875C"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4AF0B77A"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14:paraId="2C46B708" w14:textId="77777777" w:rsidR="0013733D" w:rsidRDefault="0013733D" w:rsidP="0013733D">
      <w:pPr>
        <w:jc w:val="left"/>
        <w:rPr>
          <w:rFonts w:asciiTheme="majorEastAsia" w:eastAsiaTheme="majorEastAsia" w:hAnsiTheme="majorEastAsia" w:cstheme="minorBidi"/>
          <w:sz w:val="22"/>
        </w:rPr>
      </w:pPr>
    </w:p>
    <w:p w14:paraId="2FE883DA" w14:textId="77777777" w:rsidR="0013733D" w:rsidRDefault="0013733D" w:rsidP="0013733D">
      <w:pPr>
        <w:jc w:val="left"/>
        <w:rPr>
          <w:rFonts w:asciiTheme="majorEastAsia" w:eastAsiaTheme="majorEastAsia" w:hAnsiTheme="majorEastAsia"/>
          <w:sz w:val="24"/>
        </w:rPr>
      </w:pPr>
    </w:p>
    <w:p w14:paraId="45B38417" w14:textId="77777777" w:rsidR="00C40F78" w:rsidRDefault="0013733D" w:rsidP="0013733D">
      <w:pPr>
        <w:jc w:val="left"/>
        <w:rPr>
          <w:rFonts w:asciiTheme="majorEastAsia" w:eastAsiaTheme="majorEastAsia" w:hAnsiTheme="majorEastAsia"/>
          <w:sz w:val="24"/>
        </w:rPr>
      </w:pPr>
      <w:r>
        <w:rPr>
          <w:rFonts w:asciiTheme="majorEastAsia" w:eastAsiaTheme="majorEastAsia" w:hAnsiTheme="majorEastAsia" w:hint="eastAsia"/>
          <w:sz w:val="24"/>
        </w:rPr>
        <w:t xml:space="preserve">●E-mailでのお申込み： </w:t>
      </w:r>
      <w:hyperlink r:id="rId13" w:history="1">
        <w:r>
          <w:rPr>
            <w:rStyle w:val="a3"/>
            <w:rFonts w:asciiTheme="majorEastAsia" w:eastAsiaTheme="majorEastAsia" w:hAnsiTheme="majorEastAsia" w:hint="eastAsia"/>
            <w:sz w:val="36"/>
          </w:rPr>
          <w:t>y2-furuya@hhc.eisai.co.jp</w:t>
        </w:r>
      </w:hyperlink>
      <w:r w:rsidR="00C40F78">
        <w:rPr>
          <w:rFonts w:asciiTheme="majorEastAsia" w:eastAsiaTheme="majorEastAsia" w:hAnsiTheme="majorEastAsia" w:hint="eastAsia"/>
          <w:sz w:val="24"/>
        </w:rPr>
        <w:t xml:space="preserve">　　</w:t>
      </w:r>
    </w:p>
    <w:p w14:paraId="061702CA" w14:textId="12DF399B" w:rsidR="0013733D" w:rsidRDefault="0013733D" w:rsidP="00C40F78">
      <w:pPr>
        <w:ind w:firstLineChars="3000" w:firstLine="7200"/>
        <w:jc w:val="left"/>
        <w:rPr>
          <w:rFonts w:asciiTheme="majorEastAsia" w:eastAsiaTheme="majorEastAsia" w:hAnsiTheme="majorEastAsia"/>
          <w:sz w:val="24"/>
        </w:rPr>
      </w:pPr>
      <w:r>
        <w:rPr>
          <w:rFonts w:asciiTheme="majorEastAsia" w:eastAsiaTheme="majorEastAsia" w:hAnsiTheme="majorEastAsia" w:hint="eastAsia"/>
          <w:sz w:val="24"/>
        </w:rPr>
        <w:t>エーザイ（株）古屋宛</w:t>
      </w:r>
    </w:p>
    <w:p w14:paraId="3BD2A286" w14:textId="77777777" w:rsidR="0013733D" w:rsidRDefault="0013733D" w:rsidP="001373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（参加者全員のお名前、ご勤務先、ご職種を明記のうえご送信ください）</w:t>
      </w:r>
    </w:p>
    <w:p w14:paraId="1AB1CFCA" w14:textId="77777777" w:rsidR="0013733D" w:rsidRDefault="0013733D" w:rsidP="0013733D">
      <w:pPr>
        <w:jc w:val="left"/>
        <w:rPr>
          <w:rFonts w:asciiTheme="majorEastAsia" w:eastAsiaTheme="majorEastAsia" w:hAnsiTheme="majorEastAsia"/>
          <w:sz w:val="24"/>
        </w:rPr>
      </w:pPr>
    </w:p>
    <w:p w14:paraId="327D3B72" w14:textId="77777777" w:rsidR="0013733D" w:rsidRDefault="0013733D" w:rsidP="0013733D">
      <w:pPr>
        <w:jc w:val="left"/>
        <w:rPr>
          <w:rFonts w:asciiTheme="majorEastAsia" w:eastAsiaTheme="majorEastAsia" w:hAnsiTheme="majorEastAsia"/>
          <w:sz w:val="24"/>
        </w:rPr>
      </w:pPr>
    </w:p>
    <w:p w14:paraId="01D771DF" w14:textId="18B19B38" w:rsidR="0013733D" w:rsidRDefault="0013733D" w:rsidP="00C40F78">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※ご記入いただきました個人情報は、「見える事例検討会」の開催準備のために使用いたします。個人情報は、主催関係者および業務委託先を除く第三者に開示・提供することはありません。　また、弊社の個人情報保護方針に基づき安全かつ適切に管理いたします。</w:t>
      </w:r>
    </w:p>
    <w:p w14:paraId="41382113" w14:textId="77777777" w:rsidR="0013733D" w:rsidRDefault="0013733D" w:rsidP="0013733D">
      <w:pPr>
        <w:jc w:val="left"/>
        <w:rPr>
          <w:rFonts w:asciiTheme="majorEastAsia" w:eastAsiaTheme="majorEastAsia" w:hAnsiTheme="majorEastAsia"/>
          <w:sz w:val="24"/>
        </w:rPr>
      </w:pPr>
    </w:p>
    <w:p w14:paraId="21599E10" w14:textId="77777777" w:rsidR="0013733D" w:rsidRDefault="0013733D" w:rsidP="0013733D">
      <w:pPr>
        <w:jc w:val="right"/>
        <w:rPr>
          <w:rFonts w:asciiTheme="majorEastAsia" w:eastAsiaTheme="majorEastAsia" w:hAnsiTheme="majorEastAsia"/>
          <w:sz w:val="24"/>
        </w:rPr>
      </w:pPr>
    </w:p>
    <w:p w14:paraId="06119339" w14:textId="77777777" w:rsidR="0013733D" w:rsidRDefault="0013733D" w:rsidP="0013733D">
      <w:pPr>
        <w:jc w:val="right"/>
        <w:rPr>
          <w:rFonts w:asciiTheme="majorEastAsia" w:eastAsiaTheme="majorEastAsia" w:hAnsiTheme="majorEastAsia"/>
          <w:sz w:val="24"/>
        </w:rPr>
      </w:pPr>
    </w:p>
    <w:p w14:paraId="03EB26E5" w14:textId="77777777" w:rsidR="0013733D" w:rsidRDefault="0013733D" w:rsidP="0013733D">
      <w:pPr>
        <w:ind w:right="960"/>
        <w:rPr>
          <w:rFonts w:asciiTheme="majorEastAsia" w:eastAsiaTheme="majorEastAsia" w:hAnsiTheme="majorEastAsia"/>
          <w:sz w:val="24"/>
        </w:rPr>
      </w:pPr>
    </w:p>
    <w:p w14:paraId="6F3FDE0E" w14:textId="77777777" w:rsidR="0013733D" w:rsidRDefault="0013733D" w:rsidP="0013733D">
      <w:pPr>
        <w:jc w:val="right"/>
        <w:rPr>
          <w:rFonts w:asciiTheme="majorEastAsia" w:eastAsiaTheme="majorEastAsia" w:hAnsiTheme="majorEastAsia"/>
          <w:sz w:val="24"/>
        </w:rPr>
      </w:pPr>
    </w:p>
    <w:p w14:paraId="0036A82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●お問い合わせ先</w:t>
      </w:r>
    </w:p>
    <w:p w14:paraId="4BDD138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エーザイ株式会社　古屋雄輔</w:t>
      </w:r>
    </w:p>
    <w:p w14:paraId="7B428FC2" w14:textId="77777777" w:rsidR="0013733D" w:rsidRDefault="0013733D" w:rsidP="0013733D">
      <w:pPr>
        <w:ind w:firstLineChars="1200" w:firstLine="2880"/>
        <w:jc w:val="right"/>
        <w:rPr>
          <w:rFonts w:asciiTheme="majorEastAsia" w:eastAsiaTheme="majorEastAsia" w:hAnsiTheme="majorEastAsia"/>
          <w:sz w:val="24"/>
        </w:rPr>
      </w:pPr>
      <w:r>
        <w:rPr>
          <w:rFonts w:asciiTheme="majorEastAsia" w:eastAsiaTheme="majorEastAsia" w:hAnsiTheme="majorEastAsia" w:hint="eastAsia"/>
          <w:sz w:val="24"/>
        </w:rPr>
        <w:t>〒920-0031　石川県金沢市広岡3-1-1　金沢パークビル９階</w:t>
      </w:r>
    </w:p>
    <w:p w14:paraId="530376E4" w14:textId="6434ED4C" w:rsidR="0013733D" w:rsidRPr="0013733D" w:rsidRDefault="0013733D" w:rsidP="0013733D">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ＴＥＬ：076-221-6151　 ＦＡＸ：076-223-8810</w:t>
      </w:r>
    </w:p>
    <w:sectPr w:rsidR="0013733D" w:rsidRPr="0013733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D1A39" w14:textId="77777777" w:rsidR="00EB55C3" w:rsidRDefault="00EB55C3" w:rsidP="00104F9D">
      <w:r>
        <w:separator/>
      </w:r>
    </w:p>
  </w:endnote>
  <w:endnote w:type="continuationSeparator" w:id="0">
    <w:p w14:paraId="0F99DE66" w14:textId="77777777" w:rsidR="00EB55C3" w:rsidRDefault="00EB55C3"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7E92B" w14:textId="77777777" w:rsidR="00EB55C3" w:rsidRDefault="00EB55C3" w:rsidP="00104F9D">
      <w:r>
        <w:separator/>
      </w:r>
    </w:p>
  </w:footnote>
  <w:footnote w:type="continuationSeparator" w:id="0">
    <w:p w14:paraId="00C95FCA" w14:textId="77777777" w:rsidR="00EB55C3" w:rsidRDefault="00EB55C3"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5F0E"/>
    <w:rsid w:val="000B6747"/>
    <w:rsid w:val="000C247E"/>
    <w:rsid w:val="000D143E"/>
    <w:rsid w:val="00104F9D"/>
    <w:rsid w:val="001109ED"/>
    <w:rsid w:val="00115A35"/>
    <w:rsid w:val="001205D3"/>
    <w:rsid w:val="00127343"/>
    <w:rsid w:val="00134ABC"/>
    <w:rsid w:val="0013733D"/>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71C97"/>
    <w:rsid w:val="0047628D"/>
    <w:rsid w:val="00484C76"/>
    <w:rsid w:val="004A316B"/>
    <w:rsid w:val="004D15A1"/>
    <w:rsid w:val="004E5BF8"/>
    <w:rsid w:val="005123C2"/>
    <w:rsid w:val="00541F22"/>
    <w:rsid w:val="00555B02"/>
    <w:rsid w:val="005727D4"/>
    <w:rsid w:val="005A0A38"/>
    <w:rsid w:val="005C0997"/>
    <w:rsid w:val="005C3996"/>
    <w:rsid w:val="005D0207"/>
    <w:rsid w:val="005E5ADF"/>
    <w:rsid w:val="00645542"/>
    <w:rsid w:val="00645835"/>
    <w:rsid w:val="00653C80"/>
    <w:rsid w:val="00665A27"/>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269F9"/>
    <w:rsid w:val="00852D07"/>
    <w:rsid w:val="0086558C"/>
    <w:rsid w:val="00894313"/>
    <w:rsid w:val="008D0E2C"/>
    <w:rsid w:val="0092168C"/>
    <w:rsid w:val="009346FF"/>
    <w:rsid w:val="00934790"/>
    <w:rsid w:val="009532D3"/>
    <w:rsid w:val="0095615A"/>
    <w:rsid w:val="00975B86"/>
    <w:rsid w:val="009927C0"/>
    <w:rsid w:val="009B1B23"/>
    <w:rsid w:val="009C5C22"/>
    <w:rsid w:val="009C7F49"/>
    <w:rsid w:val="009E64DB"/>
    <w:rsid w:val="00A018AC"/>
    <w:rsid w:val="00A1255A"/>
    <w:rsid w:val="00A22543"/>
    <w:rsid w:val="00A61FCC"/>
    <w:rsid w:val="00A667CF"/>
    <w:rsid w:val="00A76FDF"/>
    <w:rsid w:val="00A770C2"/>
    <w:rsid w:val="00A90742"/>
    <w:rsid w:val="00AA1D47"/>
    <w:rsid w:val="00AA3FB5"/>
    <w:rsid w:val="00AB45A6"/>
    <w:rsid w:val="00AE4DB1"/>
    <w:rsid w:val="00B03B94"/>
    <w:rsid w:val="00B175E2"/>
    <w:rsid w:val="00B355FD"/>
    <w:rsid w:val="00B54CC2"/>
    <w:rsid w:val="00B85F54"/>
    <w:rsid w:val="00BA01FB"/>
    <w:rsid w:val="00BA30D0"/>
    <w:rsid w:val="00BC48E0"/>
    <w:rsid w:val="00C04B4E"/>
    <w:rsid w:val="00C04DA4"/>
    <w:rsid w:val="00C055B7"/>
    <w:rsid w:val="00C1319C"/>
    <w:rsid w:val="00C13F3A"/>
    <w:rsid w:val="00C37D45"/>
    <w:rsid w:val="00C40F78"/>
    <w:rsid w:val="00C540D7"/>
    <w:rsid w:val="00C624B7"/>
    <w:rsid w:val="00C74E94"/>
    <w:rsid w:val="00C85CF8"/>
    <w:rsid w:val="00CB23AF"/>
    <w:rsid w:val="00CE709B"/>
    <w:rsid w:val="00CF5C25"/>
    <w:rsid w:val="00D1407D"/>
    <w:rsid w:val="00D27B52"/>
    <w:rsid w:val="00D352BA"/>
    <w:rsid w:val="00D52656"/>
    <w:rsid w:val="00D57AE0"/>
    <w:rsid w:val="00D75CA3"/>
    <w:rsid w:val="00E06058"/>
    <w:rsid w:val="00E161D0"/>
    <w:rsid w:val="00E16EBD"/>
    <w:rsid w:val="00E24DB9"/>
    <w:rsid w:val="00E306EC"/>
    <w:rsid w:val="00E339DD"/>
    <w:rsid w:val="00E661A2"/>
    <w:rsid w:val="00E841BF"/>
    <w:rsid w:val="00E93914"/>
    <w:rsid w:val="00EA146E"/>
    <w:rsid w:val="00EB55C3"/>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2-furuya@hhc.eisai.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2026-01-26T00:06:31+00:00</_dlc_ExpireDate>
    <_dlc_ExpireDateSaved xmlns="818587af-a97e-45f6-98dd-0bf4ab33c058" xsi:nil="true"/>
  </documentManagement>
</p:properti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Yusuke Furuya</cp:lastModifiedBy>
  <cp:revision>14</cp:revision>
  <cp:lastPrinted>2013-01-15T06:01:00Z</cp:lastPrinted>
  <dcterms:created xsi:type="dcterms:W3CDTF">2015-12-22T00:45:00Z</dcterms:created>
  <dcterms:modified xsi:type="dcterms:W3CDTF">2016-01-26T01:06:00Z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